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2E9BB" w14:textId="77777777" w:rsidR="00D62288" w:rsidRPr="00757089" w:rsidRDefault="00D62288" w:rsidP="00D62288">
      <w:pPr>
        <w:spacing w:line="360" w:lineRule="auto"/>
        <w:jc w:val="left"/>
        <w:rPr>
          <w:rFonts w:ascii="宋体" w:eastAsia="宋体" w:hAnsi="宋体"/>
          <w:color w:val="000000" w:themeColor="text1"/>
          <w:sz w:val="24"/>
          <w:szCs w:val="24"/>
        </w:rPr>
      </w:pPr>
      <w:r w:rsidRPr="00757089">
        <w:rPr>
          <w:rFonts w:ascii="宋体" w:eastAsia="宋体" w:hAnsi="宋体" w:hint="eastAsia"/>
          <w:color w:val="000000" w:themeColor="text1"/>
          <w:sz w:val="24"/>
          <w:szCs w:val="24"/>
        </w:rPr>
        <w:t>附件2</w:t>
      </w:r>
      <w:r>
        <w:rPr>
          <w:rFonts w:ascii="宋体" w:eastAsia="宋体" w:hAnsi="宋体"/>
          <w:color w:val="000000" w:themeColor="text1"/>
          <w:sz w:val="24"/>
          <w:szCs w:val="24"/>
        </w:rPr>
        <w:t xml:space="preserve"> </w:t>
      </w:r>
      <w:r>
        <w:rPr>
          <w:rFonts w:ascii="宋体" w:eastAsia="宋体" w:hAnsi="宋体" w:hint="eastAsia"/>
          <w:color w:val="000000" w:themeColor="text1"/>
          <w:sz w:val="24"/>
          <w:szCs w:val="24"/>
        </w:rPr>
        <w:t>摘要模板</w:t>
      </w:r>
    </w:p>
    <w:tbl>
      <w:tblPr>
        <w:tblW w:w="5000" w:type="pct"/>
        <w:tblCellSpacing w:w="30" w:type="dxa"/>
        <w:tblCellMar>
          <w:top w:w="60" w:type="dxa"/>
          <w:left w:w="60" w:type="dxa"/>
          <w:bottom w:w="60" w:type="dxa"/>
          <w:right w:w="60" w:type="dxa"/>
        </w:tblCellMar>
        <w:tblLook w:val="04A0" w:firstRow="1" w:lastRow="0" w:firstColumn="1" w:lastColumn="0" w:noHBand="0" w:noVBand="1"/>
      </w:tblPr>
      <w:tblGrid>
        <w:gridCol w:w="8730"/>
      </w:tblGrid>
      <w:tr w:rsidR="00D62288" w:rsidRPr="008C48A1" w14:paraId="4AB5B70E" w14:textId="77777777" w:rsidTr="00A01C71">
        <w:trPr>
          <w:tblCellSpacing w:w="30" w:type="dxa"/>
        </w:trPr>
        <w:tc>
          <w:tcPr>
            <w:tcW w:w="0" w:type="auto"/>
            <w:shd w:val="clear" w:color="auto" w:fill="auto"/>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490"/>
            </w:tblGrid>
            <w:tr w:rsidR="00D62288" w:rsidRPr="008C48A1" w14:paraId="7905D74A" w14:textId="77777777" w:rsidTr="00A01C71">
              <w:trPr>
                <w:trHeight w:val="450"/>
                <w:tblCellSpacing w:w="15" w:type="dxa"/>
              </w:trPr>
              <w:tc>
                <w:tcPr>
                  <w:tcW w:w="5000" w:type="pct"/>
                  <w:vAlign w:val="center"/>
                  <w:hideMark/>
                </w:tcPr>
                <w:p w14:paraId="385D940F" w14:textId="77777777" w:rsidR="00D62288" w:rsidRPr="008C48A1" w:rsidRDefault="00D62288" w:rsidP="00A01C71">
                  <w:pPr>
                    <w:widowControl/>
                    <w:jc w:val="center"/>
                    <w:rPr>
                      <w:rFonts w:ascii="&amp;quot" w:eastAsia="宋体" w:hAnsi="&amp;quot" w:cs="宋体" w:hint="eastAsia"/>
                      <w:color w:val="000000"/>
                      <w:kern w:val="0"/>
                      <w:sz w:val="36"/>
                      <w:szCs w:val="36"/>
                    </w:rPr>
                  </w:pPr>
                  <w:r w:rsidRPr="008C48A1">
                    <w:rPr>
                      <w:rFonts w:ascii="&amp;quot" w:eastAsia="宋体" w:hAnsi="&amp;quot" w:cs="宋体"/>
                      <w:b/>
                      <w:bCs/>
                      <w:color w:val="000000"/>
                      <w:kern w:val="0"/>
                      <w:sz w:val="36"/>
                      <w:szCs w:val="36"/>
                    </w:rPr>
                    <w:t>新疆农林外来入侵生物的发生现状、趋势及其研究进展</w:t>
                  </w:r>
                  <w:r w:rsidRPr="00C74BD8">
                    <w:rPr>
                      <w:rFonts w:ascii="&amp;quot" w:eastAsia="宋体" w:hAnsi="&amp;quot" w:cs="宋体" w:hint="eastAsia"/>
                      <w:b/>
                      <w:bCs/>
                      <w:color w:val="FF0000"/>
                      <w:kern w:val="0"/>
                      <w:sz w:val="36"/>
                      <w:szCs w:val="36"/>
                    </w:rPr>
                    <w:t>（宋体，小二）</w:t>
                  </w:r>
                </w:p>
              </w:tc>
            </w:tr>
            <w:tr w:rsidR="00D62288" w:rsidRPr="008C48A1" w14:paraId="4603D6DF" w14:textId="77777777" w:rsidTr="00A01C71">
              <w:trPr>
                <w:trHeight w:val="300"/>
                <w:tblCellSpacing w:w="15" w:type="dxa"/>
              </w:trPr>
              <w:tc>
                <w:tcPr>
                  <w:tcW w:w="5000" w:type="pct"/>
                  <w:vAlign w:val="center"/>
                  <w:hideMark/>
                </w:tcPr>
                <w:p w14:paraId="70213BE6" w14:textId="77777777" w:rsidR="00D62288" w:rsidRPr="008C48A1" w:rsidRDefault="00D62288" w:rsidP="00A01C71">
                  <w:pPr>
                    <w:widowControl/>
                    <w:jc w:val="center"/>
                    <w:rPr>
                      <w:rFonts w:ascii="&amp;quot" w:eastAsia="宋体" w:hAnsi="&amp;quot" w:cs="宋体" w:hint="eastAsia"/>
                      <w:color w:val="000000"/>
                      <w:kern w:val="0"/>
                      <w:szCs w:val="21"/>
                    </w:rPr>
                  </w:pPr>
                  <w:r w:rsidRPr="008C48A1">
                    <w:rPr>
                      <w:rFonts w:ascii="&amp;quot" w:eastAsia="宋体" w:hAnsi="&amp;quot" w:cs="宋体"/>
                      <w:color w:val="000000"/>
                      <w:kern w:val="0"/>
                      <w:szCs w:val="21"/>
                    </w:rPr>
                    <w:t>郭文超</w:t>
                  </w:r>
                  <w:r w:rsidRPr="008C48A1">
                    <w:rPr>
                      <w:rFonts w:ascii="&amp;quot" w:eastAsia="宋体" w:hAnsi="&amp;quot" w:cs="宋体"/>
                      <w:color w:val="000000"/>
                      <w:kern w:val="0"/>
                      <w:sz w:val="14"/>
                      <w:szCs w:val="14"/>
                      <w:vertAlign w:val="superscript"/>
                    </w:rPr>
                    <w:t>1</w:t>
                  </w:r>
                  <w:r w:rsidRPr="008C48A1">
                    <w:rPr>
                      <w:rFonts w:ascii="&amp;quot" w:eastAsia="宋体" w:hAnsi="&amp;quot" w:cs="宋体"/>
                      <w:color w:val="000000"/>
                      <w:kern w:val="0"/>
                      <w:szCs w:val="21"/>
                    </w:rPr>
                    <w:t xml:space="preserve">, </w:t>
                  </w:r>
                  <w:r w:rsidRPr="008C48A1">
                    <w:rPr>
                      <w:rFonts w:ascii="&amp;quot" w:eastAsia="宋体" w:hAnsi="&amp;quot" w:cs="宋体"/>
                      <w:color w:val="000000"/>
                      <w:kern w:val="0"/>
                      <w:szCs w:val="21"/>
                    </w:rPr>
                    <w:t>张祥林</w:t>
                  </w:r>
                  <w:r w:rsidRPr="008C48A1">
                    <w:rPr>
                      <w:rFonts w:ascii="&amp;quot" w:eastAsia="宋体" w:hAnsi="&amp;quot" w:cs="宋体"/>
                      <w:color w:val="000000"/>
                      <w:kern w:val="0"/>
                      <w:sz w:val="14"/>
                      <w:szCs w:val="14"/>
                      <w:vertAlign w:val="superscript"/>
                    </w:rPr>
                    <w:t>2</w:t>
                  </w:r>
                  <w:r w:rsidRPr="008C48A1">
                    <w:rPr>
                      <w:rFonts w:ascii="&amp;quot" w:eastAsia="宋体" w:hAnsi="&amp;quot" w:cs="宋体"/>
                      <w:color w:val="000000"/>
                      <w:kern w:val="0"/>
                      <w:szCs w:val="21"/>
                    </w:rPr>
                    <w:t xml:space="preserve">, </w:t>
                  </w:r>
                  <w:r w:rsidRPr="008C48A1">
                    <w:rPr>
                      <w:rFonts w:ascii="&amp;quot" w:eastAsia="宋体" w:hAnsi="&amp;quot" w:cs="宋体"/>
                      <w:color w:val="000000"/>
                      <w:kern w:val="0"/>
                      <w:szCs w:val="21"/>
                    </w:rPr>
                    <w:t>吴卫</w:t>
                  </w:r>
                  <w:r w:rsidRPr="008C48A1">
                    <w:rPr>
                      <w:rFonts w:ascii="&amp;quot" w:eastAsia="宋体" w:hAnsi="&amp;quot" w:cs="宋体"/>
                      <w:color w:val="000000"/>
                      <w:kern w:val="0"/>
                      <w:sz w:val="14"/>
                      <w:szCs w:val="14"/>
                      <w:vertAlign w:val="superscript"/>
                    </w:rPr>
                    <w:t>2</w:t>
                  </w:r>
                  <w:r w:rsidRPr="008C48A1">
                    <w:rPr>
                      <w:rFonts w:ascii="&amp;quot" w:eastAsia="宋体" w:hAnsi="&amp;quot" w:cs="宋体"/>
                      <w:color w:val="000000"/>
                      <w:kern w:val="0"/>
                      <w:szCs w:val="21"/>
                    </w:rPr>
                    <w:t xml:space="preserve">, </w:t>
                  </w:r>
                  <w:r w:rsidRPr="008C48A1">
                    <w:rPr>
                      <w:rFonts w:ascii="&amp;quot" w:eastAsia="宋体" w:hAnsi="&amp;quot" w:cs="宋体"/>
                      <w:color w:val="000000"/>
                      <w:kern w:val="0"/>
                      <w:szCs w:val="21"/>
                    </w:rPr>
                    <w:t>张伟</w:t>
                  </w:r>
                  <w:r w:rsidRPr="008C48A1">
                    <w:rPr>
                      <w:rFonts w:ascii="&amp;quot" w:eastAsia="宋体" w:hAnsi="&amp;quot" w:cs="宋体"/>
                      <w:color w:val="000000"/>
                      <w:kern w:val="0"/>
                      <w:sz w:val="14"/>
                      <w:szCs w:val="14"/>
                      <w:vertAlign w:val="superscript"/>
                    </w:rPr>
                    <w:t>2</w:t>
                  </w:r>
                  <w:r w:rsidRPr="008C48A1">
                    <w:rPr>
                      <w:rFonts w:ascii="&amp;quot" w:eastAsia="宋体" w:hAnsi="&amp;quot" w:cs="宋体"/>
                      <w:color w:val="000000"/>
                      <w:kern w:val="0"/>
                      <w:szCs w:val="21"/>
                    </w:rPr>
                    <w:t xml:space="preserve">, </w:t>
                  </w:r>
                  <w:r w:rsidRPr="008C48A1">
                    <w:rPr>
                      <w:rFonts w:ascii="&amp;quot" w:eastAsia="宋体" w:hAnsi="&amp;quot" w:cs="宋体"/>
                      <w:color w:val="000000"/>
                      <w:kern w:val="0"/>
                      <w:szCs w:val="21"/>
                    </w:rPr>
                    <w:t>付开赟</w:t>
                  </w:r>
                  <w:r w:rsidRPr="008C48A1">
                    <w:rPr>
                      <w:rFonts w:ascii="&amp;quot" w:eastAsia="宋体" w:hAnsi="&amp;quot" w:cs="宋体"/>
                      <w:color w:val="000000"/>
                      <w:kern w:val="0"/>
                      <w:sz w:val="14"/>
                      <w:szCs w:val="14"/>
                      <w:vertAlign w:val="superscript"/>
                    </w:rPr>
                    <w:t>3</w:t>
                  </w:r>
                  <w:r w:rsidRPr="008C48A1">
                    <w:rPr>
                      <w:rFonts w:ascii="&amp;quot" w:eastAsia="宋体" w:hAnsi="&amp;quot" w:cs="宋体"/>
                      <w:color w:val="000000"/>
                      <w:kern w:val="0"/>
                      <w:szCs w:val="21"/>
                    </w:rPr>
                    <w:t xml:space="preserve">, </w:t>
                  </w:r>
                  <w:r w:rsidRPr="008C48A1">
                    <w:rPr>
                      <w:rFonts w:ascii="&amp;quot" w:eastAsia="宋体" w:hAnsi="&amp;quot" w:cs="宋体"/>
                      <w:color w:val="000000"/>
                      <w:kern w:val="0"/>
                      <w:szCs w:val="21"/>
                    </w:rPr>
                    <w:t>吐尔逊</w:t>
                  </w:r>
                  <w:r w:rsidRPr="008C48A1">
                    <w:rPr>
                      <w:rFonts w:ascii="&amp;quot" w:eastAsia="宋体" w:hAnsi="&amp;quot" w:cs="宋体"/>
                      <w:color w:val="000000"/>
                      <w:kern w:val="0"/>
                      <w:szCs w:val="21"/>
                    </w:rPr>
                    <w:t>·</w:t>
                  </w:r>
                  <w:r w:rsidRPr="008C48A1">
                    <w:rPr>
                      <w:rFonts w:ascii="&amp;quot" w:eastAsia="宋体" w:hAnsi="&amp;quot" w:cs="宋体"/>
                      <w:color w:val="000000"/>
                      <w:kern w:val="0"/>
                      <w:szCs w:val="21"/>
                    </w:rPr>
                    <w:t>阿合买提</w:t>
                  </w:r>
                  <w:r w:rsidRPr="008C48A1">
                    <w:rPr>
                      <w:rFonts w:ascii="&amp;quot" w:eastAsia="宋体" w:hAnsi="&amp;quot" w:cs="宋体"/>
                      <w:color w:val="000000"/>
                      <w:kern w:val="0"/>
                      <w:sz w:val="14"/>
                      <w:szCs w:val="14"/>
                      <w:vertAlign w:val="superscript"/>
                    </w:rPr>
                    <w:t>3</w:t>
                  </w:r>
                  <w:r w:rsidRPr="008C48A1">
                    <w:rPr>
                      <w:rFonts w:ascii="&amp;quot" w:eastAsia="宋体" w:hAnsi="&amp;quot" w:cs="宋体"/>
                      <w:color w:val="000000"/>
                      <w:kern w:val="0"/>
                      <w:szCs w:val="21"/>
                    </w:rPr>
                    <w:t xml:space="preserve">, </w:t>
                  </w:r>
                  <w:r w:rsidRPr="008C48A1">
                    <w:rPr>
                      <w:rFonts w:ascii="&amp;quot" w:eastAsia="宋体" w:hAnsi="&amp;quot" w:cs="宋体"/>
                      <w:color w:val="000000"/>
                      <w:kern w:val="0"/>
                      <w:szCs w:val="21"/>
                    </w:rPr>
                    <w:t>丁新华</w:t>
                  </w:r>
                  <w:r w:rsidRPr="008C48A1">
                    <w:rPr>
                      <w:rFonts w:ascii="&amp;quot" w:eastAsia="宋体" w:hAnsi="&amp;quot" w:cs="宋体"/>
                      <w:color w:val="000000"/>
                      <w:kern w:val="0"/>
                      <w:sz w:val="14"/>
                      <w:szCs w:val="14"/>
                      <w:vertAlign w:val="superscript"/>
                    </w:rPr>
                    <w:t>3</w:t>
                  </w:r>
                  <w:r w:rsidRPr="008C48A1">
                    <w:rPr>
                      <w:rFonts w:ascii="&amp;quot" w:eastAsia="宋体" w:hAnsi="&amp;quot" w:cs="宋体"/>
                      <w:color w:val="000000"/>
                      <w:kern w:val="0"/>
                      <w:szCs w:val="21"/>
                    </w:rPr>
                    <w:t xml:space="preserve">, </w:t>
                  </w:r>
                  <w:r w:rsidRPr="008C48A1">
                    <w:rPr>
                      <w:rFonts w:ascii="&amp;quot" w:eastAsia="宋体" w:hAnsi="&amp;quot" w:cs="宋体"/>
                      <w:color w:val="000000"/>
                      <w:kern w:val="0"/>
                      <w:szCs w:val="21"/>
                    </w:rPr>
                    <w:t>依米提</w:t>
                  </w:r>
                  <w:r w:rsidRPr="008C48A1">
                    <w:rPr>
                      <w:rFonts w:ascii="&amp;quot" w:eastAsia="宋体" w:hAnsi="&amp;quot" w:cs="宋体"/>
                      <w:color w:val="000000"/>
                      <w:kern w:val="0"/>
                      <w:szCs w:val="21"/>
                    </w:rPr>
                    <w:t>·</w:t>
                  </w:r>
                  <w:r w:rsidRPr="008C48A1">
                    <w:rPr>
                      <w:rFonts w:ascii="&amp;quot" w:eastAsia="宋体" w:hAnsi="&amp;quot" w:cs="宋体"/>
                      <w:color w:val="000000"/>
                      <w:kern w:val="0"/>
                      <w:szCs w:val="21"/>
                    </w:rPr>
                    <w:t>热苏力</w:t>
                  </w:r>
                  <w:r w:rsidRPr="008C48A1">
                    <w:rPr>
                      <w:rFonts w:ascii="&amp;quot" w:eastAsia="宋体" w:hAnsi="&amp;quot" w:cs="宋体"/>
                      <w:color w:val="000000"/>
                      <w:kern w:val="0"/>
                      <w:sz w:val="14"/>
                      <w:szCs w:val="14"/>
                      <w:vertAlign w:val="superscript"/>
                    </w:rPr>
                    <w:t>2</w:t>
                  </w:r>
                  <w:r w:rsidRPr="008C48A1">
                    <w:rPr>
                      <w:rFonts w:ascii="&amp;quot" w:eastAsia="宋体" w:hAnsi="&amp;quot" w:cs="宋体"/>
                      <w:color w:val="000000"/>
                      <w:kern w:val="0"/>
                      <w:szCs w:val="21"/>
                    </w:rPr>
                    <w:t xml:space="preserve"> </w:t>
                  </w:r>
                  <w:r w:rsidRPr="00C74BD8">
                    <w:rPr>
                      <w:rFonts w:ascii="&amp;quot" w:eastAsia="宋体" w:hAnsi="&amp;quot" w:cs="宋体" w:hint="eastAsia"/>
                      <w:color w:val="FF0000"/>
                      <w:kern w:val="0"/>
                      <w:szCs w:val="21"/>
                    </w:rPr>
                    <w:t>（宋体</w:t>
                  </w:r>
                  <w:r w:rsidRPr="00C74BD8">
                    <w:rPr>
                      <w:rFonts w:ascii="&amp;quot" w:eastAsia="宋体" w:hAnsi="&amp;quot" w:cs="宋体" w:hint="eastAsia"/>
                      <w:color w:val="FF0000"/>
                      <w:kern w:val="0"/>
                      <w:szCs w:val="21"/>
                    </w:rPr>
                    <w:t xml:space="preserve"> </w:t>
                  </w:r>
                  <w:r w:rsidRPr="00C74BD8">
                    <w:rPr>
                      <w:rFonts w:ascii="&amp;quot" w:eastAsia="宋体" w:hAnsi="&amp;quot" w:cs="宋体" w:hint="eastAsia"/>
                      <w:color w:val="FF0000"/>
                      <w:kern w:val="0"/>
                      <w:szCs w:val="21"/>
                    </w:rPr>
                    <w:t>五号）</w:t>
                  </w:r>
                </w:p>
              </w:tc>
            </w:tr>
            <w:tr w:rsidR="00D62288" w:rsidRPr="008C48A1" w14:paraId="52B3243E" w14:textId="77777777" w:rsidTr="00A01C71">
              <w:trPr>
                <w:tblCellSpacing w:w="15" w:type="dxa"/>
              </w:trPr>
              <w:tc>
                <w:tcPr>
                  <w:tcW w:w="4000" w:type="pct"/>
                  <w:vAlign w:val="center"/>
                  <w:hideMark/>
                </w:tcPr>
                <w:p w14:paraId="1C570DA5" w14:textId="77777777" w:rsidR="00D62288" w:rsidRPr="008C48A1" w:rsidRDefault="00D62288" w:rsidP="00A01C71">
                  <w:pPr>
                    <w:widowControl/>
                    <w:jc w:val="center"/>
                    <w:rPr>
                      <w:rFonts w:ascii="&amp;quot" w:eastAsia="宋体" w:hAnsi="&amp;quot" w:cs="宋体" w:hint="eastAsia"/>
                      <w:color w:val="000000"/>
                      <w:kern w:val="0"/>
                      <w:sz w:val="18"/>
                      <w:szCs w:val="18"/>
                    </w:rPr>
                  </w:pPr>
                  <w:r>
                    <w:rPr>
                      <w:rFonts w:ascii="&amp;quot" w:eastAsia="宋体" w:hAnsi="&amp;quot" w:cs="宋体" w:hint="eastAsia"/>
                      <w:color w:val="000000"/>
                      <w:kern w:val="0"/>
                      <w:sz w:val="18"/>
                      <w:szCs w:val="18"/>
                    </w:rPr>
                    <w:t>（</w:t>
                  </w:r>
                  <w:r w:rsidRPr="008C48A1">
                    <w:rPr>
                      <w:rFonts w:ascii="&amp;quot" w:eastAsia="宋体" w:hAnsi="&amp;quot" w:cs="宋体"/>
                      <w:color w:val="000000"/>
                      <w:kern w:val="0"/>
                      <w:sz w:val="18"/>
                      <w:szCs w:val="18"/>
                    </w:rPr>
                    <w:t>1.</w:t>
                  </w:r>
                  <w:r w:rsidRPr="008C48A1">
                    <w:rPr>
                      <w:rFonts w:ascii="&amp;quot" w:eastAsia="宋体" w:hAnsi="&amp;quot" w:cs="宋体"/>
                      <w:color w:val="000000"/>
                      <w:kern w:val="0"/>
                      <w:sz w:val="18"/>
                      <w:szCs w:val="18"/>
                    </w:rPr>
                    <w:t>新疆农业科学院微生物应用研究所</w:t>
                  </w:r>
                  <w:r w:rsidRPr="008C48A1">
                    <w:rPr>
                      <w:rFonts w:ascii="&amp;quot" w:eastAsia="宋体" w:hAnsi="&amp;quot" w:cs="宋体"/>
                      <w:color w:val="000000"/>
                      <w:kern w:val="0"/>
                      <w:sz w:val="18"/>
                      <w:szCs w:val="18"/>
                    </w:rPr>
                    <w:t xml:space="preserve">, </w:t>
                  </w:r>
                  <w:r w:rsidRPr="008C48A1">
                    <w:rPr>
                      <w:rFonts w:ascii="&amp;quot" w:eastAsia="宋体" w:hAnsi="&amp;quot" w:cs="宋体"/>
                      <w:color w:val="000000"/>
                      <w:kern w:val="0"/>
                      <w:sz w:val="18"/>
                      <w:szCs w:val="18"/>
                    </w:rPr>
                    <w:t>新疆</w:t>
                  </w:r>
                  <w:r w:rsidRPr="008C48A1">
                    <w:rPr>
                      <w:rFonts w:ascii="&amp;quot" w:eastAsia="宋体" w:hAnsi="&amp;quot" w:cs="宋体"/>
                      <w:color w:val="000000"/>
                      <w:kern w:val="0"/>
                      <w:sz w:val="18"/>
                      <w:szCs w:val="18"/>
                    </w:rPr>
                    <w:t xml:space="preserve"> </w:t>
                  </w:r>
                  <w:r w:rsidRPr="008C48A1">
                    <w:rPr>
                      <w:rFonts w:ascii="&amp;quot" w:eastAsia="宋体" w:hAnsi="&amp;quot" w:cs="宋体"/>
                      <w:color w:val="000000"/>
                      <w:kern w:val="0"/>
                      <w:sz w:val="18"/>
                      <w:szCs w:val="18"/>
                    </w:rPr>
                    <w:t>乌鲁木齐</w:t>
                  </w:r>
                  <w:r w:rsidRPr="008C48A1">
                    <w:rPr>
                      <w:rFonts w:ascii="&amp;quot" w:eastAsia="宋体" w:hAnsi="&amp;quot" w:cs="宋体"/>
                      <w:color w:val="000000"/>
                      <w:kern w:val="0"/>
                      <w:sz w:val="18"/>
                      <w:szCs w:val="18"/>
                    </w:rPr>
                    <w:t xml:space="preserve"> 830091;2.</w:t>
                  </w:r>
                  <w:r w:rsidRPr="008C48A1">
                    <w:rPr>
                      <w:rFonts w:ascii="&amp;quot" w:eastAsia="宋体" w:hAnsi="&amp;quot" w:cs="宋体"/>
                      <w:color w:val="000000"/>
                      <w:kern w:val="0"/>
                      <w:sz w:val="18"/>
                      <w:szCs w:val="18"/>
                    </w:rPr>
                    <w:t>新疆出入境检验检疫局</w:t>
                  </w:r>
                  <w:r w:rsidRPr="008C48A1">
                    <w:rPr>
                      <w:rFonts w:ascii="&amp;quot" w:eastAsia="宋体" w:hAnsi="&amp;quot" w:cs="宋体"/>
                      <w:color w:val="000000"/>
                      <w:kern w:val="0"/>
                      <w:sz w:val="18"/>
                      <w:szCs w:val="18"/>
                    </w:rPr>
                    <w:t xml:space="preserve">, </w:t>
                  </w:r>
                  <w:r w:rsidRPr="008C48A1">
                    <w:rPr>
                      <w:rFonts w:ascii="&amp;quot" w:eastAsia="宋体" w:hAnsi="&amp;quot" w:cs="宋体"/>
                      <w:color w:val="000000"/>
                      <w:kern w:val="0"/>
                      <w:sz w:val="18"/>
                      <w:szCs w:val="18"/>
                    </w:rPr>
                    <w:t>新疆</w:t>
                  </w:r>
                  <w:r w:rsidRPr="008C48A1">
                    <w:rPr>
                      <w:rFonts w:ascii="&amp;quot" w:eastAsia="宋体" w:hAnsi="&amp;quot" w:cs="宋体"/>
                      <w:color w:val="000000"/>
                      <w:kern w:val="0"/>
                      <w:sz w:val="18"/>
                      <w:szCs w:val="18"/>
                    </w:rPr>
                    <w:t xml:space="preserve"> </w:t>
                  </w:r>
                  <w:r w:rsidRPr="008C48A1">
                    <w:rPr>
                      <w:rFonts w:ascii="&amp;quot" w:eastAsia="宋体" w:hAnsi="&amp;quot" w:cs="宋体"/>
                      <w:color w:val="000000"/>
                      <w:kern w:val="0"/>
                      <w:sz w:val="18"/>
                      <w:szCs w:val="18"/>
                    </w:rPr>
                    <w:t>乌鲁木齐</w:t>
                  </w:r>
                  <w:r w:rsidRPr="008C48A1">
                    <w:rPr>
                      <w:rFonts w:ascii="&amp;quot" w:eastAsia="宋体" w:hAnsi="&amp;quot" w:cs="宋体"/>
                      <w:color w:val="000000"/>
                      <w:kern w:val="0"/>
                      <w:sz w:val="18"/>
                      <w:szCs w:val="18"/>
                    </w:rPr>
                    <w:t xml:space="preserve"> 830063;3.</w:t>
                  </w:r>
                  <w:r w:rsidRPr="008C48A1">
                    <w:rPr>
                      <w:rFonts w:ascii="&amp;quot" w:eastAsia="宋体" w:hAnsi="&amp;quot" w:cs="宋体"/>
                      <w:color w:val="000000"/>
                      <w:kern w:val="0"/>
                      <w:sz w:val="18"/>
                      <w:szCs w:val="18"/>
                    </w:rPr>
                    <w:t>新疆农业科学院植物保护研究所</w:t>
                  </w:r>
                  <w:r w:rsidRPr="008C48A1">
                    <w:rPr>
                      <w:rFonts w:ascii="&amp;quot" w:eastAsia="宋体" w:hAnsi="&amp;quot" w:cs="宋体"/>
                      <w:color w:val="000000"/>
                      <w:kern w:val="0"/>
                      <w:sz w:val="18"/>
                      <w:szCs w:val="18"/>
                    </w:rPr>
                    <w:t>/</w:t>
                  </w:r>
                  <w:r w:rsidRPr="008C48A1">
                    <w:rPr>
                      <w:rFonts w:ascii="&amp;quot" w:eastAsia="宋体" w:hAnsi="&amp;quot" w:cs="宋体"/>
                      <w:color w:val="000000"/>
                      <w:kern w:val="0"/>
                      <w:sz w:val="18"/>
                      <w:szCs w:val="18"/>
                    </w:rPr>
                    <w:t>农业部西北荒漠绿洲作物有害生物综合</w:t>
                  </w:r>
                  <w:r w:rsidRPr="008C48A1">
                    <w:rPr>
                      <w:rFonts w:ascii="&amp;quot" w:eastAsia="宋体" w:hAnsi="&amp;quot" w:cs="宋体"/>
                      <w:color w:val="000000"/>
                      <w:kern w:val="0"/>
                      <w:sz w:val="18"/>
                      <w:szCs w:val="18"/>
                    </w:rPr>
                    <w:t xml:space="preserve"> </w:t>
                  </w:r>
                  <w:r w:rsidRPr="008C48A1">
                    <w:rPr>
                      <w:rFonts w:ascii="&amp;quot" w:eastAsia="宋体" w:hAnsi="&amp;quot" w:cs="宋体"/>
                      <w:color w:val="000000"/>
                      <w:kern w:val="0"/>
                      <w:sz w:val="18"/>
                      <w:szCs w:val="18"/>
                    </w:rPr>
                    <w:t>治理重点实验室</w:t>
                  </w:r>
                  <w:r w:rsidRPr="008C48A1">
                    <w:rPr>
                      <w:rFonts w:ascii="&amp;quot" w:eastAsia="宋体" w:hAnsi="&amp;quot" w:cs="宋体"/>
                      <w:color w:val="000000"/>
                      <w:kern w:val="0"/>
                      <w:sz w:val="18"/>
                      <w:szCs w:val="18"/>
                    </w:rPr>
                    <w:t xml:space="preserve">, </w:t>
                  </w:r>
                  <w:r w:rsidRPr="008C48A1">
                    <w:rPr>
                      <w:rFonts w:ascii="&amp;quot" w:eastAsia="宋体" w:hAnsi="&amp;quot" w:cs="宋体"/>
                      <w:color w:val="000000"/>
                      <w:kern w:val="0"/>
                      <w:sz w:val="18"/>
                      <w:szCs w:val="18"/>
                    </w:rPr>
                    <w:t>新疆</w:t>
                  </w:r>
                  <w:r w:rsidRPr="008C48A1">
                    <w:rPr>
                      <w:rFonts w:ascii="&amp;quot" w:eastAsia="宋体" w:hAnsi="&amp;quot" w:cs="宋体"/>
                      <w:color w:val="000000"/>
                      <w:kern w:val="0"/>
                      <w:sz w:val="18"/>
                      <w:szCs w:val="18"/>
                    </w:rPr>
                    <w:t xml:space="preserve"> </w:t>
                  </w:r>
                  <w:r w:rsidRPr="008C48A1">
                    <w:rPr>
                      <w:rFonts w:ascii="&amp;quot" w:eastAsia="宋体" w:hAnsi="&amp;quot" w:cs="宋体"/>
                      <w:color w:val="000000"/>
                      <w:kern w:val="0"/>
                      <w:sz w:val="18"/>
                      <w:szCs w:val="18"/>
                    </w:rPr>
                    <w:t>乌鲁木齐</w:t>
                  </w:r>
                  <w:r w:rsidRPr="008C48A1">
                    <w:rPr>
                      <w:rFonts w:ascii="&amp;quot" w:eastAsia="宋体" w:hAnsi="&amp;quot" w:cs="宋体"/>
                      <w:color w:val="000000"/>
                      <w:kern w:val="0"/>
                      <w:sz w:val="18"/>
                      <w:szCs w:val="18"/>
                    </w:rPr>
                    <w:t xml:space="preserve"> 830091 </w:t>
                  </w:r>
                  <w:r>
                    <w:rPr>
                      <w:rFonts w:ascii="&amp;quot" w:eastAsia="宋体" w:hAnsi="&amp;quot" w:cs="宋体" w:hint="eastAsia"/>
                      <w:color w:val="000000"/>
                      <w:kern w:val="0"/>
                      <w:sz w:val="18"/>
                      <w:szCs w:val="18"/>
                    </w:rPr>
                    <w:t>）</w:t>
                  </w:r>
                  <w:r w:rsidRPr="00C74BD8">
                    <w:rPr>
                      <w:rFonts w:ascii="&amp;quot" w:eastAsia="宋体" w:hAnsi="&amp;quot" w:cs="宋体" w:hint="eastAsia"/>
                      <w:color w:val="FF0000"/>
                      <w:kern w:val="0"/>
                      <w:sz w:val="18"/>
                      <w:szCs w:val="18"/>
                    </w:rPr>
                    <w:t>（宋体，小五）</w:t>
                  </w:r>
                </w:p>
              </w:tc>
            </w:tr>
          </w:tbl>
          <w:p w14:paraId="3D824C4B" w14:textId="77777777" w:rsidR="00D62288" w:rsidRPr="008C48A1" w:rsidRDefault="00D62288" w:rsidP="00A01C71">
            <w:pPr>
              <w:widowControl/>
              <w:jc w:val="left"/>
              <w:rPr>
                <w:rFonts w:ascii="&amp;quot" w:eastAsia="宋体" w:hAnsi="&amp;quot" w:cs="宋体" w:hint="eastAsia"/>
                <w:color w:val="000000"/>
                <w:kern w:val="0"/>
                <w:sz w:val="18"/>
                <w:szCs w:val="18"/>
              </w:rPr>
            </w:pPr>
          </w:p>
        </w:tc>
      </w:tr>
      <w:tr w:rsidR="00D62288" w:rsidRPr="008C48A1" w14:paraId="03B3535B" w14:textId="77777777" w:rsidTr="00A01C71">
        <w:trPr>
          <w:tblCellSpacing w:w="30" w:type="dxa"/>
        </w:trPr>
        <w:tc>
          <w:tcPr>
            <w:tcW w:w="5000" w:type="pct"/>
            <w:shd w:val="clear" w:color="auto" w:fill="auto"/>
            <w:vAlign w:val="center"/>
            <w:hideMark/>
          </w:tcPr>
          <w:p w14:paraId="383C7DD0" w14:textId="77777777" w:rsidR="00D62288" w:rsidRPr="008C48A1" w:rsidRDefault="00D62288" w:rsidP="00A01C71">
            <w:pPr>
              <w:widowControl/>
              <w:jc w:val="left"/>
              <w:rPr>
                <w:rFonts w:ascii="&amp;quot" w:eastAsia="宋体" w:hAnsi="&amp;quot" w:cs="宋体" w:hint="eastAsia"/>
                <w:color w:val="000000"/>
                <w:kern w:val="0"/>
                <w:szCs w:val="21"/>
              </w:rPr>
            </w:pPr>
          </w:p>
        </w:tc>
      </w:tr>
      <w:tr w:rsidR="00D62288" w:rsidRPr="008C48A1" w14:paraId="16C5F438" w14:textId="77777777" w:rsidTr="00A01C71">
        <w:trPr>
          <w:tblCellSpacing w:w="30" w:type="dxa"/>
        </w:trPr>
        <w:tc>
          <w:tcPr>
            <w:tcW w:w="5000" w:type="pct"/>
            <w:shd w:val="clear" w:color="auto" w:fill="auto"/>
            <w:vAlign w:val="center"/>
            <w:hideMark/>
          </w:tcPr>
          <w:p w14:paraId="119185C8" w14:textId="77777777" w:rsidR="00D62288" w:rsidRPr="008C48A1" w:rsidRDefault="00D62288" w:rsidP="00A01C71">
            <w:pPr>
              <w:widowControl/>
              <w:wordWrap w:val="0"/>
              <w:spacing w:line="330" w:lineRule="atLeast"/>
              <w:ind w:firstLine="450"/>
              <w:jc w:val="left"/>
              <w:rPr>
                <w:rFonts w:ascii="&amp;quot" w:eastAsia="宋体" w:hAnsi="&amp;quot" w:cs="宋体" w:hint="eastAsia"/>
                <w:color w:val="000000"/>
                <w:kern w:val="0"/>
                <w:szCs w:val="21"/>
              </w:rPr>
            </w:pPr>
            <w:r w:rsidRPr="008C48A1">
              <w:rPr>
                <w:rFonts w:ascii="&amp;quot" w:eastAsia="宋体" w:hAnsi="&amp;quot" w:cs="宋体"/>
                <w:color w:val="000000"/>
                <w:kern w:val="0"/>
                <w:szCs w:val="21"/>
              </w:rPr>
              <w:t>新疆属于我国西北干旱和半干旱地区，荒漠绿洲是其农林业发展的主要载体。由于特殊的地理生态和区位优势，新疆成为我国遭受农林外来入侵生物危害最为严重的区域之一。研究表明，近</w:t>
            </w:r>
            <w:r w:rsidRPr="008C48A1">
              <w:rPr>
                <w:rFonts w:ascii="&amp;quot" w:eastAsia="宋体" w:hAnsi="&amp;quot" w:cs="宋体"/>
                <w:color w:val="000000"/>
                <w:kern w:val="0"/>
                <w:szCs w:val="21"/>
              </w:rPr>
              <w:t>66</w:t>
            </w:r>
            <w:r w:rsidRPr="008C48A1">
              <w:rPr>
                <w:rFonts w:ascii="&amp;quot" w:eastAsia="宋体" w:hAnsi="&amp;quot" w:cs="宋体"/>
                <w:color w:val="000000"/>
                <w:kern w:val="0"/>
                <w:szCs w:val="21"/>
              </w:rPr>
              <w:t>年来新疆农林外来入侵生物多达</w:t>
            </w:r>
            <w:r w:rsidRPr="008C48A1">
              <w:rPr>
                <w:rFonts w:ascii="&amp;quot" w:eastAsia="宋体" w:hAnsi="&amp;quot" w:cs="宋体"/>
                <w:color w:val="000000"/>
                <w:kern w:val="0"/>
                <w:szCs w:val="21"/>
              </w:rPr>
              <w:t>95</w:t>
            </w:r>
            <w:r w:rsidRPr="008C48A1">
              <w:rPr>
                <w:rFonts w:ascii="&amp;quot" w:eastAsia="宋体" w:hAnsi="&amp;quot" w:cs="宋体"/>
                <w:color w:val="000000"/>
                <w:kern w:val="0"/>
                <w:szCs w:val="21"/>
              </w:rPr>
              <w:t>种。近些年，生物入侵呈现间隔期越来越短、突发性疫情频率越来越高的特点；特别是自</w:t>
            </w:r>
            <w:r w:rsidRPr="008C48A1">
              <w:rPr>
                <w:rFonts w:ascii="&amp;quot" w:eastAsia="宋体" w:hAnsi="&amp;quot" w:cs="宋体"/>
                <w:color w:val="000000"/>
                <w:kern w:val="0"/>
                <w:szCs w:val="21"/>
              </w:rPr>
              <w:t>1990</w:t>
            </w:r>
            <w:r w:rsidRPr="008C48A1">
              <w:rPr>
                <w:rFonts w:ascii="&amp;quot" w:eastAsia="宋体" w:hAnsi="&amp;quot" w:cs="宋体"/>
                <w:color w:val="000000"/>
                <w:kern w:val="0"/>
                <w:szCs w:val="21"/>
              </w:rPr>
              <w:t>年以来，新疆农林外来入侵生物呈暴发式增长态势，这一时期传入该地区的农林外来入侵生物有</w:t>
            </w:r>
            <w:r w:rsidRPr="008C48A1">
              <w:rPr>
                <w:rFonts w:ascii="&amp;quot" w:eastAsia="宋体" w:hAnsi="&amp;quot" w:cs="宋体"/>
                <w:color w:val="000000"/>
                <w:kern w:val="0"/>
                <w:szCs w:val="21"/>
              </w:rPr>
              <w:t>75</w:t>
            </w:r>
            <w:r w:rsidRPr="008C48A1">
              <w:rPr>
                <w:rFonts w:ascii="&amp;quot" w:eastAsia="宋体" w:hAnsi="&amp;quot" w:cs="宋体"/>
                <w:color w:val="000000"/>
                <w:kern w:val="0"/>
                <w:szCs w:val="21"/>
              </w:rPr>
              <w:t>种，占农林外来入侵生物总量的</w:t>
            </w:r>
            <w:r w:rsidRPr="008C48A1">
              <w:rPr>
                <w:rFonts w:ascii="&amp;quot" w:eastAsia="宋体" w:hAnsi="&amp;quot" w:cs="宋体"/>
                <w:color w:val="000000"/>
                <w:kern w:val="0"/>
                <w:szCs w:val="21"/>
              </w:rPr>
              <w:t>78.95%</w:t>
            </w:r>
            <w:r w:rsidRPr="008C48A1">
              <w:rPr>
                <w:rFonts w:ascii="&amp;quot" w:eastAsia="宋体" w:hAnsi="&amp;quot" w:cs="宋体"/>
                <w:color w:val="000000"/>
                <w:kern w:val="0"/>
                <w:szCs w:val="21"/>
              </w:rPr>
              <w:t>，新入侵生物种类年平均</w:t>
            </w:r>
            <w:r w:rsidRPr="008C48A1">
              <w:rPr>
                <w:rFonts w:ascii="&amp;quot" w:eastAsia="宋体" w:hAnsi="&amp;quot" w:cs="宋体"/>
                <w:color w:val="000000"/>
                <w:kern w:val="0"/>
                <w:szCs w:val="21"/>
              </w:rPr>
              <w:t>2.88</w:t>
            </w:r>
            <w:r w:rsidRPr="008C48A1">
              <w:rPr>
                <w:rFonts w:ascii="&amp;quot" w:eastAsia="宋体" w:hAnsi="&amp;quot" w:cs="宋体"/>
                <w:color w:val="000000"/>
                <w:kern w:val="0"/>
                <w:szCs w:val="21"/>
              </w:rPr>
              <w:t>种。农林外来生物入侵不仅造成了严重的经济损失，而且对新疆农业和林业生产安全构成了严重威胁。在</w:t>
            </w:r>
            <w:r w:rsidRPr="008C48A1">
              <w:rPr>
                <w:rFonts w:ascii="&amp;quot" w:eastAsia="宋体" w:hAnsi="&amp;quot" w:cs="宋体"/>
                <w:color w:val="000000"/>
                <w:kern w:val="0"/>
                <w:szCs w:val="21"/>
              </w:rPr>
              <w:t>“</w:t>
            </w:r>
            <w:r w:rsidRPr="008C48A1">
              <w:rPr>
                <w:rFonts w:ascii="&amp;quot" w:eastAsia="宋体" w:hAnsi="&amp;quot" w:cs="宋体"/>
                <w:color w:val="000000"/>
                <w:kern w:val="0"/>
                <w:szCs w:val="21"/>
              </w:rPr>
              <w:t>一带一路</w:t>
            </w:r>
            <w:r w:rsidRPr="008C48A1">
              <w:rPr>
                <w:rFonts w:ascii="&amp;quot" w:eastAsia="宋体" w:hAnsi="&amp;quot" w:cs="宋体"/>
                <w:color w:val="000000"/>
                <w:kern w:val="0"/>
                <w:szCs w:val="21"/>
              </w:rPr>
              <w:t>”</w:t>
            </w:r>
            <w:r w:rsidRPr="008C48A1">
              <w:rPr>
                <w:rFonts w:ascii="&amp;quot" w:eastAsia="宋体" w:hAnsi="&amp;quot" w:cs="宋体"/>
                <w:color w:val="000000"/>
                <w:kern w:val="0"/>
                <w:szCs w:val="21"/>
              </w:rPr>
              <w:t>战略实施和电子商务快速发展的背景下，通过对新疆农业生产发展状况、地理生态特点和区位优势进行分析，结合新疆农林外来入侵生物发生现状、趋势及其研究进展，提出新疆乃至我国西北荒漠绿洲生态区未来农林外来生物研究的主要方向和目标，以期为有效遏制农林外来生物入侵和危害，以及保障新疆乃至全国农业生产和生态安全提供服务。</w:t>
            </w:r>
            <w:r w:rsidRPr="00C74BD8">
              <w:rPr>
                <w:rFonts w:ascii="&amp;quot" w:eastAsia="宋体" w:hAnsi="&amp;quot" w:cs="宋体" w:hint="eastAsia"/>
                <w:color w:val="FF0000"/>
                <w:kern w:val="0"/>
                <w:szCs w:val="21"/>
              </w:rPr>
              <w:t>（宋体，五号）</w:t>
            </w:r>
          </w:p>
        </w:tc>
      </w:tr>
      <w:tr w:rsidR="00D62288" w:rsidRPr="008C48A1" w14:paraId="285A7523" w14:textId="77777777" w:rsidTr="00A01C71">
        <w:trPr>
          <w:trHeight w:val="300"/>
          <w:tblCellSpacing w:w="30" w:type="dxa"/>
        </w:trPr>
        <w:tc>
          <w:tcPr>
            <w:tcW w:w="5000" w:type="pct"/>
            <w:shd w:val="clear" w:color="auto" w:fill="auto"/>
            <w:vAlign w:val="center"/>
            <w:hideMark/>
          </w:tcPr>
          <w:p w14:paraId="4336C26A" w14:textId="77777777" w:rsidR="00D62288" w:rsidRDefault="00D62288" w:rsidP="00A01C71">
            <w:pPr>
              <w:widowControl/>
              <w:jc w:val="left"/>
              <w:rPr>
                <w:rFonts w:ascii="&amp;quot" w:eastAsia="宋体" w:hAnsi="&amp;quot" w:cs="宋体" w:hint="eastAsia"/>
                <w:b/>
                <w:bCs/>
                <w:color w:val="000000"/>
                <w:kern w:val="0"/>
                <w:szCs w:val="21"/>
              </w:rPr>
            </w:pPr>
          </w:p>
          <w:p w14:paraId="26CD2D95" w14:textId="77777777" w:rsidR="00D62288" w:rsidRPr="008C48A1" w:rsidRDefault="00D62288" w:rsidP="00A01C71">
            <w:pPr>
              <w:widowControl/>
              <w:jc w:val="left"/>
              <w:rPr>
                <w:rFonts w:ascii="&amp;quot" w:eastAsia="宋体" w:hAnsi="&amp;quot" w:cs="宋体" w:hint="eastAsia"/>
                <w:color w:val="000000"/>
                <w:kern w:val="0"/>
                <w:szCs w:val="21"/>
              </w:rPr>
            </w:pPr>
            <w:r w:rsidRPr="008C48A1">
              <w:rPr>
                <w:rFonts w:ascii="&amp;quot" w:eastAsia="宋体" w:hAnsi="&amp;quot" w:cs="宋体"/>
                <w:b/>
                <w:bCs/>
                <w:color w:val="000000"/>
                <w:kern w:val="0"/>
                <w:szCs w:val="21"/>
              </w:rPr>
              <w:t>关键词</w:t>
            </w:r>
            <w:r w:rsidRPr="008C48A1">
              <w:rPr>
                <w:rFonts w:ascii="&amp;quot" w:eastAsia="宋体" w:hAnsi="&amp;quot" w:cs="宋体"/>
                <w:b/>
                <w:bCs/>
                <w:color w:val="000000"/>
                <w:kern w:val="0"/>
                <w:szCs w:val="21"/>
              </w:rPr>
              <w:t>:</w:t>
            </w:r>
            <w:r w:rsidRPr="008C48A1">
              <w:rPr>
                <w:rFonts w:ascii="&amp;quot" w:eastAsia="宋体" w:hAnsi="&amp;quot" w:cs="宋体"/>
                <w:color w:val="000000"/>
                <w:kern w:val="0"/>
                <w:szCs w:val="21"/>
              </w:rPr>
              <w:t>  </w:t>
            </w:r>
            <w:hyperlink r:id="rId6" w:tgtFrame="_blank" w:history="1">
              <w:r w:rsidRPr="005E544A">
                <w:rPr>
                  <w:rFonts w:ascii="&amp;quot" w:eastAsia="宋体" w:hAnsi="&amp;quot" w:cs="宋体"/>
                  <w:kern w:val="0"/>
                  <w:szCs w:val="21"/>
                </w:rPr>
                <w:t>新疆</w:t>
              </w:r>
            </w:hyperlink>
            <w:r w:rsidRPr="005E544A">
              <w:rPr>
                <w:rFonts w:ascii="&amp;quot" w:eastAsia="宋体" w:hAnsi="&amp;quot" w:cs="宋体"/>
                <w:kern w:val="0"/>
                <w:szCs w:val="21"/>
              </w:rPr>
              <w:t>  </w:t>
            </w:r>
            <w:hyperlink r:id="rId7" w:tgtFrame="_blank" w:history="1">
              <w:r w:rsidRPr="005E544A">
                <w:rPr>
                  <w:rFonts w:ascii="&amp;quot" w:eastAsia="宋体" w:hAnsi="&amp;quot" w:cs="宋体"/>
                  <w:kern w:val="0"/>
                  <w:szCs w:val="21"/>
                </w:rPr>
                <w:t>西北荒漠绿洲</w:t>
              </w:r>
            </w:hyperlink>
            <w:r w:rsidRPr="005E544A">
              <w:rPr>
                <w:rFonts w:ascii="&amp;quot" w:eastAsia="宋体" w:hAnsi="&amp;quot" w:cs="宋体"/>
                <w:kern w:val="0"/>
                <w:szCs w:val="21"/>
              </w:rPr>
              <w:t>  </w:t>
            </w:r>
            <w:hyperlink r:id="rId8" w:tgtFrame="_blank" w:history="1">
              <w:r w:rsidRPr="005E544A">
                <w:rPr>
                  <w:rFonts w:ascii="&amp;quot" w:eastAsia="宋体" w:hAnsi="&amp;quot" w:cs="宋体"/>
                  <w:kern w:val="0"/>
                  <w:szCs w:val="21"/>
                </w:rPr>
                <w:t>一带一路</w:t>
              </w:r>
            </w:hyperlink>
            <w:r w:rsidRPr="005E544A">
              <w:rPr>
                <w:rFonts w:ascii="&amp;quot" w:eastAsia="宋体" w:hAnsi="&amp;quot" w:cs="宋体"/>
                <w:kern w:val="0"/>
                <w:szCs w:val="21"/>
              </w:rPr>
              <w:t>  </w:t>
            </w:r>
            <w:hyperlink r:id="rId9" w:tgtFrame="_blank" w:history="1">
              <w:r w:rsidRPr="005E544A">
                <w:rPr>
                  <w:rFonts w:ascii="&amp;quot" w:eastAsia="宋体" w:hAnsi="&amp;quot" w:cs="宋体"/>
                  <w:kern w:val="0"/>
                  <w:szCs w:val="21"/>
                </w:rPr>
                <w:t>外来入侵生物</w:t>
              </w:r>
            </w:hyperlink>
            <w:r w:rsidRPr="005E544A">
              <w:rPr>
                <w:rFonts w:ascii="&amp;quot" w:eastAsia="宋体" w:hAnsi="&amp;quot" w:cs="宋体"/>
                <w:kern w:val="0"/>
                <w:szCs w:val="21"/>
              </w:rPr>
              <w:t>  </w:t>
            </w:r>
            <w:hyperlink r:id="rId10" w:tgtFrame="_blank" w:history="1">
              <w:r w:rsidRPr="005E544A">
                <w:rPr>
                  <w:rFonts w:ascii="&amp;quot" w:eastAsia="宋体" w:hAnsi="&amp;quot" w:cs="宋体"/>
                  <w:kern w:val="0"/>
                  <w:szCs w:val="21"/>
                </w:rPr>
                <w:t>潜在风险</w:t>
              </w:r>
            </w:hyperlink>
            <w:r w:rsidRPr="005E544A">
              <w:rPr>
                <w:rFonts w:ascii="&amp;quot" w:eastAsia="宋体" w:hAnsi="&amp;quot" w:cs="宋体"/>
                <w:kern w:val="0"/>
                <w:szCs w:val="21"/>
              </w:rPr>
              <w:t>  </w:t>
            </w:r>
            <w:hyperlink r:id="rId11" w:tgtFrame="_blank" w:history="1">
              <w:r w:rsidRPr="005E544A">
                <w:rPr>
                  <w:rFonts w:ascii="&amp;quot" w:eastAsia="宋体" w:hAnsi="&amp;quot" w:cs="宋体"/>
                  <w:kern w:val="0"/>
                  <w:szCs w:val="21"/>
                </w:rPr>
                <w:t>综合防控</w:t>
              </w:r>
            </w:hyperlink>
            <w:r>
              <w:rPr>
                <w:rFonts w:ascii="&amp;quot" w:eastAsia="宋体" w:hAnsi="&amp;quot" w:cs="宋体"/>
                <w:color w:val="000000"/>
                <w:kern w:val="0"/>
                <w:szCs w:val="21"/>
              </w:rPr>
              <w:t xml:space="preserve"> </w:t>
            </w:r>
            <w:r w:rsidRPr="00C74BD8">
              <w:rPr>
                <w:rFonts w:ascii="&amp;quot" w:eastAsia="宋体" w:hAnsi="&amp;quot" w:cs="宋体" w:hint="eastAsia"/>
                <w:color w:val="FF0000"/>
                <w:kern w:val="0"/>
                <w:szCs w:val="21"/>
              </w:rPr>
              <w:t>（宋体</w:t>
            </w:r>
            <w:r w:rsidRPr="00C74BD8">
              <w:rPr>
                <w:rFonts w:ascii="&amp;quot" w:eastAsia="宋体" w:hAnsi="&amp;quot" w:cs="宋体" w:hint="eastAsia"/>
                <w:color w:val="FF0000"/>
                <w:kern w:val="0"/>
                <w:szCs w:val="21"/>
              </w:rPr>
              <w:t xml:space="preserve"> </w:t>
            </w:r>
            <w:r w:rsidRPr="00C74BD8">
              <w:rPr>
                <w:rFonts w:ascii="&amp;quot" w:eastAsia="宋体" w:hAnsi="&amp;quot" w:cs="宋体" w:hint="eastAsia"/>
                <w:color w:val="FF0000"/>
                <w:kern w:val="0"/>
                <w:szCs w:val="21"/>
              </w:rPr>
              <w:t>五号）</w:t>
            </w:r>
          </w:p>
        </w:tc>
      </w:tr>
    </w:tbl>
    <w:p w14:paraId="314C888C" w14:textId="77777777" w:rsidR="00D62288" w:rsidRPr="008C48A1" w:rsidRDefault="00D62288" w:rsidP="00D62288">
      <w:pPr>
        <w:spacing w:line="360" w:lineRule="auto"/>
        <w:jc w:val="left"/>
        <w:rPr>
          <w:rFonts w:ascii="Times New Roman" w:eastAsia="宋体" w:hAnsi="Times New Roman" w:cs="Times New Roman"/>
          <w:color w:val="C00000"/>
          <w:sz w:val="24"/>
          <w:szCs w:val="24"/>
        </w:rPr>
      </w:pPr>
    </w:p>
    <w:p w14:paraId="601F2B9D" w14:textId="77777777" w:rsidR="00D62288" w:rsidRDefault="00D62288" w:rsidP="00D62288">
      <w:pPr>
        <w:spacing w:line="360" w:lineRule="auto"/>
        <w:jc w:val="center"/>
        <w:rPr>
          <w:rFonts w:ascii="Times New Roman" w:eastAsia="宋体" w:hAnsi="Times New Roman" w:cs="Times New Roman"/>
          <w:b/>
          <w:color w:val="C00000"/>
          <w:sz w:val="24"/>
          <w:szCs w:val="24"/>
        </w:rPr>
      </w:pPr>
    </w:p>
    <w:p w14:paraId="26D90E30" w14:textId="77777777" w:rsidR="00D62288" w:rsidRDefault="00D62288" w:rsidP="00D62288">
      <w:pPr>
        <w:spacing w:line="360" w:lineRule="auto"/>
        <w:jc w:val="center"/>
        <w:rPr>
          <w:rFonts w:ascii="Times New Roman" w:eastAsia="宋体" w:hAnsi="Times New Roman" w:cs="Times New Roman"/>
          <w:b/>
          <w:color w:val="C00000"/>
          <w:sz w:val="24"/>
          <w:szCs w:val="24"/>
        </w:rPr>
      </w:pPr>
    </w:p>
    <w:p w14:paraId="70020D58" w14:textId="77777777" w:rsidR="00D62288" w:rsidRDefault="00D62288" w:rsidP="00D62288">
      <w:pPr>
        <w:spacing w:line="360" w:lineRule="auto"/>
        <w:jc w:val="center"/>
        <w:rPr>
          <w:rFonts w:ascii="Times New Roman" w:eastAsia="宋体" w:hAnsi="Times New Roman" w:cs="Times New Roman"/>
          <w:b/>
          <w:color w:val="C00000"/>
          <w:sz w:val="24"/>
          <w:szCs w:val="24"/>
        </w:rPr>
      </w:pPr>
    </w:p>
    <w:p w14:paraId="19C6D4DE" w14:textId="77777777" w:rsidR="00D62288" w:rsidRDefault="00D62288" w:rsidP="00D62288">
      <w:pPr>
        <w:spacing w:line="360" w:lineRule="auto"/>
        <w:jc w:val="center"/>
        <w:rPr>
          <w:rFonts w:ascii="Times New Roman" w:eastAsia="宋体" w:hAnsi="Times New Roman" w:cs="Times New Roman"/>
          <w:b/>
          <w:color w:val="C00000"/>
          <w:sz w:val="24"/>
          <w:szCs w:val="24"/>
        </w:rPr>
      </w:pPr>
    </w:p>
    <w:p w14:paraId="7BE111B3" w14:textId="77777777" w:rsidR="00D62288" w:rsidRDefault="00D62288" w:rsidP="00D62288">
      <w:pPr>
        <w:spacing w:line="360" w:lineRule="auto"/>
        <w:jc w:val="center"/>
        <w:rPr>
          <w:rFonts w:ascii="Times New Roman" w:eastAsia="宋体" w:hAnsi="Times New Roman" w:cs="Times New Roman"/>
          <w:b/>
          <w:color w:val="C00000"/>
          <w:sz w:val="24"/>
          <w:szCs w:val="24"/>
        </w:rPr>
      </w:pPr>
    </w:p>
    <w:p w14:paraId="0471040E" w14:textId="77777777" w:rsidR="00D62288" w:rsidRDefault="00D62288" w:rsidP="00D62288">
      <w:pPr>
        <w:spacing w:line="360" w:lineRule="auto"/>
        <w:jc w:val="center"/>
        <w:rPr>
          <w:rFonts w:ascii="Times New Roman" w:eastAsia="宋体" w:hAnsi="Times New Roman" w:cs="Times New Roman"/>
          <w:b/>
          <w:color w:val="C00000"/>
          <w:sz w:val="24"/>
          <w:szCs w:val="24"/>
        </w:rPr>
      </w:pPr>
      <w:bookmarkStart w:id="0" w:name="_GoBack"/>
      <w:bookmarkEnd w:id="0"/>
    </w:p>
    <w:p w14:paraId="7EB542A8" w14:textId="77777777" w:rsidR="00D62288" w:rsidRDefault="00D62288" w:rsidP="00D62288">
      <w:pPr>
        <w:spacing w:line="360" w:lineRule="auto"/>
        <w:jc w:val="center"/>
        <w:rPr>
          <w:rFonts w:ascii="Times New Roman" w:eastAsia="宋体" w:hAnsi="Times New Roman" w:cs="Times New Roman"/>
          <w:b/>
          <w:color w:val="C00000"/>
          <w:sz w:val="24"/>
          <w:szCs w:val="24"/>
        </w:rPr>
      </w:pPr>
    </w:p>
    <w:p w14:paraId="0ACB225E" w14:textId="77777777" w:rsidR="00D62288" w:rsidRDefault="00D62288" w:rsidP="00D62288">
      <w:pPr>
        <w:spacing w:line="360" w:lineRule="auto"/>
        <w:jc w:val="center"/>
        <w:rPr>
          <w:rFonts w:ascii="Times New Roman" w:eastAsia="宋体" w:hAnsi="Times New Roman" w:cs="Times New Roman"/>
          <w:b/>
          <w:color w:val="C00000"/>
          <w:sz w:val="24"/>
          <w:szCs w:val="24"/>
        </w:rPr>
      </w:pPr>
    </w:p>
    <w:p w14:paraId="2DF22307" w14:textId="77777777" w:rsidR="00D62288" w:rsidRDefault="00D62288" w:rsidP="00D62288">
      <w:pPr>
        <w:jc w:val="left"/>
        <w:rPr>
          <w:rFonts w:eastAsia="方正小标宋简体"/>
          <w:color w:val="000000"/>
          <w:sz w:val="15"/>
          <w:u w:val="single"/>
        </w:rPr>
      </w:pPr>
      <w:r>
        <w:rPr>
          <w:rFonts w:eastAsia="方正小标宋简体" w:hint="eastAsia"/>
          <w:color w:val="000000"/>
          <w:sz w:val="15"/>
          <w:u w:val="single"/>
        </w:rPr>
        <w:t xml:space="preserve">                              </w:t>
      </w:r>
    </w:p>
    <w:p w14:paraId="3D3683D5" w14:textId="77777777" w:rsidR="00D62288" w:rsidRPr="00BB52D9" w:rsidRDefault="00D62288" w:rsidP="00D62288">
      <w:pPr>
        <w:jc w:val="left"/>
        <w:rPr>
          <w:rFonts w:ascii="宋体" w:eastAsia="宋体" w:hAnsi="宋体"/>
          <w:color w:val="FF0000"/>
          <w:sz w:val="15"/>
        </w:rPr>
      </w:pPr>
      <w:r w:rsidRPr="00BB52D9">
        <w:rPr>
          <w:rFonts w:ascii="宋体" w:eastAsia="宋体" w:hAnsi="宋体" w:hint="eastAsia"/>
          <w:b/>
          <w:sz w:val="15"/>
        </w:rPr>
        <w:t>资助项目</w:t>
      </w:r>
      <w:r w:rsidRPr="00BB52D9">
        <w:rPr>
          <w:rFonts w:ascii="宋体" w:eastAsia="宋体" w:hAnsi="宋体" w:hint="eastAsia"/>
          <w:sz w:val="15"/>
        </w:rPr>
        <w:t>：</w:t>
      </w:r>
      <w:r w:rsidRPr="00BB52D9">
        <w:rPr>
          <w:rFonts w:ascii="宋体" w:eastAsia="宋体" w:hAnsi="宋体"/>
          <w:sz w:val="15"/>
        </w:rPr>
        <w:t xml:space="preserve"> </w:t>
      </w:r>
      <w:r w:rsidRPr="00BB52D9">
        <w:rPr>
          <w:rFonts w:ascii="宋体" w:eastAsia="宋体" w:hAnsi="宋体" w:hint="eastAsia"/>
          <w:sz w:val="15"/>
        </w:rPr>
        <w:t>国家重点研发计划（2016</w:t>
      </w:r>
      <w:r w:rsidRPr="00BB52D9">
        <w:rPr>
          <w:rFonts w:ascii="宋体" w:eastAsia="宋体" w:hAnsi="宋体"/>
          <w:sz w:val="15"/>
        </w:rPr>
        <w:t>YFC</w:t>
      </w:r>
      <w:r w:rsidRPr="00BB52D9">
        <w:rPr>
          <w:rFonts w:ascii="宋体" w:eastAsia="宋体" w:hAnsi="宋体" w:hint="eastAsia"/>
          <w:sz w:val="15"/>
        </w:rPr>
        <w:t>1202100）</w:t>
      </w:r>
      <w:r>
        <w:rPr>
          <w:rFonts w:ascii="宋体" w:eastAsia="宋体" w:hAnsi="宋体" w:hint="eastAsia"/>
          <w:sz w:val="15"/>
        </w:rPr>
        <w:t xml:space="preserve"> </w:t>
      </w:r>
      <w:r w:rsidRPr="00BB52D9">
        <w:rPr>
          <w:rFonts w:ascii="宋体" w:eastAsia="宋体" w:hAnsi="宋体" w:hint="eastAsia"/>
          <w:color w:val="FF0000"/>
          <w:sz w:val="15"/>
        </w:rPr>
        <w:t>（宋体，六号）</w:t>
      </w:r>
    </w:p>
    <w:p w14:paraId="0FC7A8CE" w14:textId="1E520960" w:rsidR="00A212CB" w:rsidRPr="00D62288" w:rsidRDefault="00D62288" w:rsidP="00D62288">
      <w:pPr>
        <w:jc w:val="left"/>
        <w:rPr>
          <w:rFonts w:ascii="Times New Roman" w:hAnsi="Times New Roman" w:cs="Times New Roman" w:hint="eastAsia"/>
          <w:sz w:val="15"/>
        </w:rPr>
      </w:pPr>
      <w:r w:rsidRPr="00BB52D9">
        <w:rPr>
          <w:rFonts w:ascii="宋体" w:eastAsia="宋体" w:hAnsi="宋体" w:hint="eastAsia"/>
          <w:b/>
          <w:sz w:val="15"/>
        </w:rPr>
        <w:t>通讯作者</w:t>
      </w:r>
      <w:r w:rsidRPr="00BB52D9">
        <w:rPr>
          <w:rFonts w:ascii="宋体" w:eastAsia="宋体" w:hAnsi="宋体" w:hint="eastAsia"/>
          <w:sz w:val="15"/>
        </w:rPr>
        <w:t>：</w:t>
      </w:r>
      <w:r w:rsidRPr="00BB52D9">
        <w:rPr>
          <w:rFonts w:ascii="宋体" w:eastAsia="宋体" w:hAnsi="宋体"/>
          <w:sz w:val="15"/>
        </w:rPr>
        <w:t xml:space="preserve"> </w:t>
      </w:r>
      <w:r w:rsidRPr="00BB52D9">
        <w:rPr>
          <w:rFonts w:ascii="宋体" w:eastAsia="宋体" w:hAnsi="宋体" w:hint="eastAsia"/>
          <w:sz w:val="15"/>
        </w:rPr>
        <w:t>郭文超</w:t>
      </w:r>
      <w:r w:rsidRPr="00BB52D9">
        <w:rPr>
          <w:rFonts w:ascii="宋体" w:eastAsia="宋体" w:hAnsi="宋体"/>
          <w:sz w:val="15"/>
        </w:rPr>
        <w:t>,</w:t>
      </w:r>
      <w:r>
        <w:rPr>
          <w:rFonts w:ascii="宋体" w:eastAsia="宋体" w:hAnsi="宋体" w:hint="eastAsia"/>
          <w:sz w:val="15"/>
        </w:rPr>
        <w:t>男，研究员，</w:t>
      </w:r>
      <w:r w:rsidRPr="00BB52D9">
        <w:rPr>
          <w:rFonts w:ascii="宋体" w:eastAsia="宋体" w:hAnsi="宋体" w:cs="Times New Roman"/>
          <w:sz w:val="15"/>
        </w:rPr>
        <w:t xml:space="preserve"> </w:t>
      </w:r>
      <w:r w:rsidRPr="00BB52D9">
        <w:rPr>
          <w:rFonts w:ascii="Times New Roman" w:hAnsi="Times New Roman" w:cs="Times New Roman"/>
          <w:sz w:val="15"/>
        </w:rPr>
        <w:t>E-mail: gwc1966@163.com</w:t>
      </w:r>
    </w:p>
    <w:sectPr w:rsidR="00A212CB" w:rsidRPr="00D62288" w:rsidSect="000C1C9E">
      <w:pgSz w:w="11906" w:h="16838"/>
      <w:pgMar w:top="1440" w:right="1588" w:bottom="1440"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D377B4" w14:textId="77777777" w:rsidR="00825A2C" w:rsidRDefault="00825A2C" w:rsidP="00D62288">
      <w:r>
        <w:separator/>
      </w:r>
    </w:p>
  </w:endnote>
  <w:endnote w:type="continuationSeparator" w:id="0">
    <w:p w14:paraId="19A62BE9" w14:textId="77777777" w:rsidR="00825A2C" w:rsidRDefault="00825A2C" w:rsidP="00D62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Cambria"/>
    <w:panose1 w:val="00000000000000000000"/>
    <w:charset w:val="00"/>
    <w:family w:val="roman"/>
    <w:notTrueType/>
    <w:pitch w:val="default"/>
  </w:font>
  <w:font w:name="方正小标宋简体">
    <w:altName w:val="宋体"/>
    <w:charset w:val="86"/>
    <w:family w:val="auto"/>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EB8D5" w14:textId="77777777" w:rsidR="00825A2C" w:rsidRDefault="00825A2C" w:rsidP="00D62288">
      <w:r>
        <w:separator/>
      </w:r>
    </w:p>
  </w:footnote>
  <w:footnote w:type="continuationSeparator" w:id="0">
    <w:p w14:paraId="09476012" w14:textId="77777777" w:rsidR="00825A2C" w:rsidRDefault="00825A2C" w:rsidP="00D622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2CB"/>
    <w:rsid w:val="00825A2C"/>
    <w:rsid w:val="00A212CB"/>
    <w:rsid w:val="00D622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3A6C1B"/>
  <w15:chartTrackingRefBased/>
  <w15:docId w15:val="{C188343A-29FB-4C4E-ADDE-2007A3318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622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228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62288"/>
    <w:rPr>
      <w:sz w:val="18"/>
      <w:szCs w:val="18"/>
    </w:rPr>
  </w:style>
  <w:style w:type="paragraph" w:styleId="a5">
    <w:name w:val="footer"/>
    <w:basedOn w:val="a"/>
    <w:link w:val="a6"/>
    <w:uiPriority w:val="99"/>
    <w:unhideWhenUsed/>
    <w:rsid w:val="00D62288"/>
    <w:pPr>
      <w:tabs>
        <w:tab w:val="center" w:pos="4153"/>
        <w:tab w:val="right" w:pos="8306"/>
      </w:tabs>
      <w:snapToGrid w:val="0"/>
      <w:jc w:val="left"/>
    </w:pPr>
    <w:rPr>
      <w:sz w:val="18"/>
      <w:szCs w:val="18"/>
    </w:rPr>
  </w:style>
  <w:style w:type="character" w:customStyle="1" w:styleId="a6">
    <w:name w:val="页脚 字符"/>
    <w:basedOn w:val="a0"/>
    <w:link w:val="a5"/>
    <w:uiPriority w:val="99"/>
    <w:rsid w:val="00D622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osci.alljournals.cn/search.aspx?subject=biological_science&amp;major=&amp;orderby=referenced&amp;field=key_word&amp;q=%e4%b8%80%e5%b8%a6%e4%b8%80%e8%b7%af&amp;encoding=utf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biosci.alljournals.cn/search.aspx?subject=biological_science&amp;major=&amp;orderby=referenced&amp;field=key_word&amp;q=%e8%a5%bf%e5%8c%97%e8%8d%92%e6%bc%a0%e7%bb%bf%e6%b4%b2&amp;encoding=utf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iosci.alljournals.cn/search.aspx?subject=biological_science&amp;major=&amp;orderby=referenced&amp;field=key_word&amp;q=%e6%96%b0%e7%96%86&amp;encoding=utf8" TargetMode="External"/><Relationship Id="rId11" Type="http://schemas.openxmlformats.org/officeDocument/2006/relationships/hyperlink" Target="http://biosci.alljournals.cn/search.aspx?subject=biological_science&amp;major=&amp;orderby=referenced&amp;field=key_word&amp;q=%e7%bb%bc%e5%90%88%e9%98%b2%e6%8e%a7&amp;encoding=utf8" TargetMode="External"/><Relationship Id="rId5" Type="http://schemas.openxmlformats.org/officeDocument/2006/relationships/endnotes" Target="endnotes.xml"/><Relationship Id="rId10" Type="http://schemas.openxmlformats.org/officeDocument/2006/relationships/hyperlink" Target="http://biosci.alljournals.cn/search.aspx?subject=biological_science&amp;major=&amp;orderby=referenced&amp;field=key_word&amp;q=%e6%bd%9c%e5%9c%a8%e9%a3%8e%e9%99%a9&amp;encoding=utf8" TargetMode="External"/><Relationship Id="rId4" Type="http://schemas.openxmlformats.org/officeDocument/2006/relationships/footnotes" Target="footnotes.xml"/><Relationship Id="rId9" Type="http://schemas.openxmlformats.org/officeDocument/2006/relationships/hyperlink" Target="http://biosci.alljournals.cn/search.aspx?subject=biological_science&amp;major=&amp;orderby=referenced&amp;field=key_word&amp;q=%e5%a4%96%e6%9d%a5%e5%85%a5%e4%be%b5%e7%94%9f%e7%89%a9&amp;encoding=utf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Yibo zhang</dc:creator>
  <cp:keywords/>
  <dc:description/>
  <cp:lastModifiedBy>Yibo zhang</cp:lastModifiedBy>
  <cp:revision>2</cp:revision>
  <dcterms:created xsi:type="dcterms:W3CDTF">2018-07-06T02:56:00Z</dcterms:created>
  <dcterms:modified xsi:type="dcterms:W3CDTF">2018-07-06T02:56:00Z</dcterms:modified>
</cp:coreProperties>
</file>